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1C7" w:rsidRPr="00C461C7" w:rsidRDefault="00C461C7" w:rsidP="00C461C7">
      <w:pPr>
        <w:pStyle w:val="2"/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C461C7">
        <w:rPr>
          <w:rFonts w:ascii="Times New Roman" w:hAnsi="Times New Roman" w:cs="Times New Roman"/>
          <w:b/>
          <w:bCs/>
          <w:color w:val="auto"/>
          <w:sz w:val="28"/>
          <w:szCs w:val="28"/>
        </w:rPr>
        <w:t>ОБЩИЕ СВЕДЕНИЯ И ВЫБОР ТЕМ НАУЧНЫХ ИССЛЕДОВАНИЙ</w:t>
      </w:r>
    </w:p>
    <w:p w:rsidR="00C461C7" w:rsidRPr="00C461C7" w:rsidRDefault="00C461C7" w:rsidP="00C461C7"/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В научно-исследовательской работе различают научные направления, проблемы и темы.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Под</w:t>
      </w:r>
      <w:r w:rsidRPr="00C461C7">
        <w:rPr>
          <w:rStyle w:val="apple-converted-space"/>
          <w:rFonts w:eastAsiaTheme="majorEastAsia"/>
          <w:sz w:val="28"/>
          <w:szCs w:val="28"/>
        </w:rPr>
        <w:t> </w:t>
      </w:r>
      <w:r w:rsidRPr="00C461C7">
        <w:rPr>
          <w:b/>
          <w:bCs/>
          <w:i/>
          <w:iCs/>
          <w:sz w:val="28"/>
          <w:szCs w:val="28"/>
        </w:rPr>
        <w:t>научным направлением</w:t>
      </w:r>
      <w:r w:rsidRPr="00C461C7">
        <w:rPr>
          <w:rStyle w:val="apple-converted-space"/>
          <w:rFonts w:eastAsiaTheme="majorEastAsia"/>
          <w:sz w:val="28"/>
          <w:szCs w:val="28"/>
        </w:rPr>
        <w:t> </w:t>
      </w:r>
      <w:r w:rsidRPr="00C461C7">
        <w:rPr>
          <w:sz w:val="28"/>
          <w:szCs w:val="28"/>
        </w:rPr>
        <w:t>понимают сферу научных исследований научного коллектива, посвященных решению каких-либо крупных, фундаментальных теоретически-экспериментальных задач в определенной отрасли науки. Успех научной работы, эффективность ее во многом зависят от того, насколько удачно обоснованно научное направление.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Структурными единицами научного направления являются комплексные проблемы, проблемы, темы и вопросы. Комплексная проблема включает в себя несколько проблем.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Под</w:t>
      </w:r>
      <w:r w:rsidRPr="00C461C7">
        <w:rPr>
          <w:rStyle w:val="apple-converted-space"/>
          <w:rFonts w:eastAsiaTheme="majorEastAsia"/>
          <w:sz w:val="28"/>
          <w:szCs w:val="28"/>
        </w:rPr>
        <w:t> </w:t>
      </w:r>
      <w:r w:rsidRPr="00C461C7">
        <w:rPr>
          <w:b/>
          <w:bCs/>
          <w:i/>
          <w:iCs/>
          <w:sz w:val="28"/>
          <w:szCs w:val="28"/>
        </w:rPr>
        <w:t>проблемой</w:t>
      </w:r>
      <w:r w:rsidRPr="00C461C7">
        <w:rPr>
          <w:rStyle w:val="apple-converted-space"/>
          <w:rFonts w:eastAsiaTheme="majorEastAsia"/>
          <w:sz w:val="28"/>
          <w:szCs w:val="28"/>
        </w:rPr>
        <w:t> </w:t>
      </w:r>
      <w:r w:rsidRPr="00C461C7">
        <w:rPr>
          <w:sz w:val="28"/>
          <w:szCs w:val="28"/>
        </w:rPr>
        <w:t>понимают сложную научную задачу, которая охватывает значительную область исследования и имеет перспективное значение. Полезность таких задач и их экономический эффект иногда можно определить только ориентировочно. Проблема состоит из ряда тем.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b/>
          <w:bCs/>
          <w:i/>
          <w:iCs/>
          <w:sz w:val="28"/>
          <w:szCs w:val="28"/>
        </w:rPr>
        <w:t>Тема -</w:t>
      </w:r>
      <w:r w:rsidRPr="00C461C7">
        <w:rPr>
          <w:rStyle w:val="apple-converted-space"/>
          <w:rFonts w:eastAsiaTheme="majorEastAsia"/>
          <w:sz w:val="28"/>
          <w:szCs w:val="28"/>
        </w:rPr>
        <w:t> </w:t>
      </w:r>
      <w:r w:rsidRPr="00C461C7">
        <w:rPr>
          <w:sz w:val="28"/>
          <w:szCs w:val="28"/>
        </w:rPr>
        <w:t>это научная задача, охватывающая определенную область научного исследования. Она базируется на многочисленных исследовательских вопросах. Под научными вопросами понимают более мелкие научные задачи, относящиеся к конкретной области научного исследования.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При разработке темы или вопроса выдвигается конкретная задача в исследовании - обосновать и разработать новый материал, конструкцию, прогрессивную технологию и т.д. Решение проблем ставит более общую задачу - сделать открытие, решить комплекс научных задач, обеспечивающих ускорение теоретических разработок и процесса работы общественного производства.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Постановка (выбор) проблем или тем является трудной, ответственной задачей и включает ряд этапов:</w:t>
      </w:r>
    </w:p>
    <w:p w:rsidR="00C461C7" w:rsidRPr="00C461C7" w:rsidRDefault="00C461C7" w:rsidP="00C461C7">
      <w:pPr>
        <w:pStyle w:val="a4"/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461C7">
        <w:rPr>
          <w:rFonts w:ascii="Times New Roman" w:hAnsi="Times New Roman" w:cs="Times New Roman"/>
          <w:iCs/>
          <w:sz w:val="28"/>
          <w:szCs w:val="28"/>
        </w:rPr>
        <w:t>формулирование проблемы.</w:t>
      </w:r>
      <w:r w:rsidRPr="00C461C7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C461C7">
        <w:rPr>
          <w:rFonts w:ascii="Times New Roman" w:hAnsi="Times New Roman" w:cs="Times New Roman"/>
          <w:sz w:val="28"/>
          <w:szCs w:val="28"/>
        </w:rPr>
        <w:t>На основе анализа противоречий исследуемого направления формулируют основной вопрос-проблему и определяют в общих чертах ожидаемый результат;</w:t>
      </w:r>
    </w:p>
    <w:p w:rsidR="00C461C7" w:rsidRPr="00C461C7" w:rsidRDefault="00C461C7" w:rsidP="00C461C7">
      <w:pPr>
        <w:pStyle w:val="a4"/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461C7">
        <w:rPr>
          <w:rFonts w:ascii="Times New Roman" w:hAnsi="Times New Roman" w:cs="Times New Roman"/>
          <w:iCs/>
          <w:sz w:val="28"/>
          <w:szCs w:val="28"/>
        </w:rPr>
        <w:t>разработка структуры проблемы</w:t>
      </w:r>
      <w:r w:rsidRPr="00C461C7">
        <w:rPr>
          <w:rFonts w:ascii="Times New Roman" w:hAnsi="Times New Roman" w:cs="Times New Roman"/>
          <w:sz w:val="28"/>
          <w:szCs w:val="28"/>
        </w:rPr>
        <w:t>, т.е. выделяют темы, подтемы, вопросы. Композиция этих компонентов должна составлять древо проблемы (или комплексной проблемы). По каждой теме выявляют ориентировочную область исследования;</w:t>
      </w:r>
    </w:p>
    <w:p w:rsidR="00C461C7" w:rsidRPr="00C461C7" w:rsidRDefault="00C461C7" w:rsidP="00C461C7">
      <w:pPr>
        <w:pStyle w:val="a4"/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461C7">
        <w:rPr>
          <w:rFonts w:ascii="Times New Roman" w:hAnsi="Times New Roman" w:cs="Times New Roman"/>
          <w:iCs/>
          <w:sz w:val="28"/>
          <w:szCs w:val="28"/>
        </w:rPr>
        <w:t>актуальность проблемы</w:t>
      </w:r>
      <w:r w:rsidRPr="00C461C7">
        <w:rPr>
          <w:rFonts w:ascii="Times New Roman" w:hAnsi="Times New Roman" w:cs="Times New Roman"/>
          <w:sz w:val="28"/>
          <w:szCs w:val="28"/>
        </w:rPr>
        <w:t>, т.е. ценность ее на данном этапе для науки и техники. Для этого по каждой теме выставляют несколько возражений и на основе анализа методом последовательного приближения исключают возражения в пользу реальности данных тем. После такой «чистки» окончательно составляют структуру проблемы и обозначают условным кодом темы, подтемы, вопросы.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При выборе важно уметь отличать</w:t>
      </w:r>
      <w:r w:rsidRPr="00C461C7">
        <w:rPr>
          <w:rStyle w:val="apple-converted-space"/>
          <w:rFonts w:eastAsiaTheme="majorEastAsia"/>
          <w:sz w:val="28"/>
          <w:szCs w:val="28"/>
        </w:rPr>
        <w:t> </w:t>
      </w:r>
      <w:r w:rsidRPr="00C461C7">
        <w:rPr>
          <w:b/>
          <w:bCs/>
          <w:i/>
          <w:iCs/>
          <w:sz w:val="28"/>
          <w:szCs w:val="28"/>
        </w:rPr>
        <w:t>псевдопроблемы</w:t>
      </w:r>
      <w:r w:rsidRPr="00C461C7">
        <w:rPr>
          <w:rStyle w:val="apple-converted-space"/>
          <w:rFonts w:eastAsiaTheme="majorEastAsia"/>
          <w:sz w:val="28"/>
          <w:szCs w:val="28"/>
        </w:rPr>
        <w:t> </w:t>
      </w:r>
      <w:r w:rsidRPr="00C461C7">
        <w:rPr>
          <w:sz w:val="28"/>
          <w:szCs w:val="28"/>
        </w:rPr>
        <w:t xml:space="preserve">(мнимые, ложные) от научных проблем. Псевдопроблемы связаны с трудностями в развитии науки и </w:t>
      </w:r>
      <w:r w:rsidRPr="00C461C7">
        <w:rPr>
          <w:sz w:val="28"/>
          <w:szCs w:val="28"/>
        </w:rPr>
        <w:lastRenderedPageBreak/>
        <w:t>часто повторяют решаемые или решенные проблемы. Они требуют затрат средств, труда ученых и наносят большой вред.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В последнее время велик поток информации, которую трудно усвоить и это создает предпосылки для разработки уже решенных проблем. Поэтому более 50 % направляемых заявок на изобретения в той или иной степени дублируют уже решенные вопросы. В науке около 60 % повторений в исследованиях приходится на «одиночек», которые допускают ошибки при выборе тем. Значительно меньшее количество ошибок в выборе направлений, проблем и тем, наблюдается в научных коллективах.</w:t>
      </w:r>
    </w:p>
    <w:p w:rsidR="00C461C7" w:rsidRP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После обоснования проблемы и установления ее структуры научный работник или коллектив, как правило, самостоятельно приступает к выбору темы научного исследования (поймать жар-птицу).</w:t>
      </w:r>
    </w:p>
    <w:p w:rsidR="00C461C7" w:rsidRDefault="00C461C7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61C7">
        <w:rPr>
          <w:sz w:val="28"/>
          <w:szCs w:val="28"/>
        </w:rPr>
        <w:t>По мнению некоторых ученых, выбрать тему зачастую более сложно, чем провести исследование.</w:t>
      </w:r>
    </w:p>
    <w:p w:rsidR="00C461C7" w:rsidRPr="00F87126" w:rsidRDefault="00C461C7" w:rsidP="00F8712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F87126" w:rsidRDefault="00F87126" w:rsidP="00F8712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ПРИЧИНЫ, ВЫЗЫВАЮЩИЕ НЕОБХОДИМОСТЬ ИССЛЕДОВАНИЯ</w:t>
      </w:r>
    </w:p>
    <w:p w:rsidR="00F87126" w:rsidRPr="00F87126" w:rsidRDefault="00F87126" w:rsidP="00F8712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Появление новых объектов для изучения.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Например, в технологии машин. Это бывает чаще всего. Создание технологии выборочных рубок ухода, обусловила необходимость исследования и разработки новых конструкций машин, их </w:t>
      </w:r>
      <w:proofErr w:type="spellStart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вписываемость</w:t>
      </w:r>
      <w:proofErr w:type="spellEnd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общий технологический комплекс лесозаготовительного производства. Или же проблема создания технологии выращивания укрупненного посадочного материала в питомниках без </w:t>
      </w:r>
      <w:proofErr w:type="spellStart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перешколивания</w:t>
      </w:r>
      <w:proofErr w:type="spellEnd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выдвинула задачи по обоснованию и созданию соответствующих средств механизации.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Исследования проведены не в полном объеме</w:t>
      </w:r>
      <w:r w:rsidRPr="00F871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примеру, исследовано влияние рабочей скорости на производительность посевного агрегата, а влияние скорости движения на повороте не исследовано. Или изучена производительность валочно-трелевочной машины при сплошных рубках, а при выборочных рубках исследования не проведены.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3 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 ранее проведенном исследовании допущены принципиальные исходные ошибки.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Исследовался, </w:t>
      </w:r>
      <w:proofErr w:type="gramStart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трактор ЛТЗ со всеми ведущими и управляемыми колесами одинакового размера. Был сделан вывод, что использование его в седельном варианте на транспортных работах не дает эффекта по сравнению с обычным полуприцепом. Но грузоподъемность тележки при исследовании была ограничена (40 кН), то есть сильно занижена, что не позволило использовать потенциальные возможности трактора. Поэтому исследования, проведенные при грузоподъемности 60-100 кН, позволили сделать другой вывод.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4 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Противоречия в литературе или между результатами исследований и практикой.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переходе к производству трактора ДТ-75, взамен трактора ДТ- 54, утверждалось, что производительность возрастет на 40 </w:t>
      </w:r>
      <w:proofErr w:type="gramStart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%,а</w:t>
      </w:r>
      <w:proofErr w:type="gramEnd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5 лет оказалось, что она возросла только на 5-6 %. Надо исследовать и восстановить причинные 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связи, которые могут быть в несовершенстве ходовой части, коробке передач или топливной аппаратуры.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5 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Ошибка в методе исследования.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Например, пружинный динамограф В.П. </w:t>
      </w:r>
      <w:proofErr w:type="spellStart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Горячкина</w:t>
      </w:r>
      <w:proofErr w:type="spellEnd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(массой около 30 кг) включался между трактором и прицепной машиной для изучения колебаний сопротивления машины, хотя в ряде случаев и был на 50 % источником этих колебаний.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6 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Отсутствие общих методов решения проблемы.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Так, в 1956 году в сельском хозяйстве имелись тракторы разных марок в известных количествах. Необходимо было выполнить определенные объемы работ. Ставилась задача: «Как распределить тракторы по работам, чтобы выполнить их в кратчайший срок?» Тогда задача не была решена из-за отсутствия общих методов. Разработка же методов линейного программирования позволила с помощью ЭВМ ее решить.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7. 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Отсутствие требуемой испытательной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измерительной,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фиксирую</w:t>
      </w:r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ще</w:t>
      </w:r>
      <w:proofErr w:type="spellEnd"/>
      <w:r w:rsidRPr="00F871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-регистрирующей аппаратуры.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иногда для более углубленного изучения технологического процесса требуется скоростная киносъемка камерой СКС-1М, которая позволяет фиксировать быстропротекающие процессы, анализировать и повышать их эффективность. Если поставленная цель будет достигнута, то ведут научный поиск.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126" w:rsidRDefault="00F87126" w:rsidP="00F8712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ПОСТАНОВКА ВОПРОСА И ЗАДАЧИ ИССЛЕДОВАНИЯ</w:t>
      </w:r>
    </w:p>
    <w:p w:rsidR="00F87126" w:rsidRPr="00F87126" w:rsidRDefault="00F87126" w:rsidP="00F8712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Уточнив и аргументировано сформулировав тему научного исследования, которая должна быть конкретной, актуальной и нацеленной на новое решение, необходимо поставить вопрос. </w:t>
      </w:r>
    </w:p>
    <w:p w:rsid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Постановка вопроса -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это анализ известного о предполагаемом предмете исследования, выявление причин, определяющих неполноту сведений о нем, и рассмотрение всего этого с позиции достижения цели. Это и обобщенные выводы из известного о предмете, в которых обосновывается необходимость выполнения исследования. При постановке вопроса определяют предмет и объект исследования.</w:t>
      </w:r>
    </w:p>
    <w:p w:rsid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Предмет исследования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подлежащие выявлению количественные или качественные взаимосвязи, которые характеризуют взаимное отношение между свойствами изучаемого объекта, взаимосвязь между факторами, влияющими на процесс, и выходными показателями. Определить предмет научного исследования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значит определить между чем и чем следует установить количественную и качественную связи. Установление предмета исследования является сложной и ответственной задачей. Очень часто обосновать или конкретизировать («поставить вопрос») предмет намного труднее, чем решить поставленные задачи.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Одновременно с предметом исследования определяется объект исследования. </w:t>
      </w:r>
      <w:r w:rsidRPr="00F871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Объект исследования -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это законченный элемент, выполняющий вполне определенные функции. Им может быть агрегат, машина, узел и т.д. Что 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чему должно предшествовать - выбор предмета исследования выбору объекта или наоборот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- однозначно сказать нельзя. Это зависит от конкретного случая.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объекту исследования:</w:t>
      </w:r>
    </w:p>
    <w:p w:rsidR="00F87126" w:rsidRDefault="00F87126" w:rsidP="00F87126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т</w:t>
      </w:r>
      <w:r w:rsidRPr="00F87126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ипичность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т.е. объект обладает свойствами, характеристиками, часто встречающимися </w:t>
      </w:r>
      <w:proofErr w:type="gramStart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других</w:t>
      </w:r>
      <w:proofErr w:type="gramEnd"/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имеет достаточно широкое распространение;</w:t>
      </w:r>
    </w:p>
    <w:p w:rsidR="00F87126" w:rsidRDefault="00F87126" w:rsidP="004440C7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п</w:t>
      </w:r>
      <w:r w:rsidRPr="00F87126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ерспективность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объект применяется не только в то время, когда проводятся исследования, но и будет применяться в ближайшем будущем. Иначе полученные закономе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рности не смогут использоваться;</w:t>
      </w:r>
    </w:p>
    <w:p w:rsidR="00F87126" w:rsidRDefault="00F87126" w:rsidP="00F67F14">
      <w:pPr>
        <w:pStyle w:val="a4"/>
        <w:numPr>
          <w:ilvl w:val="0"/>
          <w:numId w:val="1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</w:t>
      </w:r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оступность.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Понимается, что объект доступен для проведения эксперимента (не требуется дорогостоящего оборудования для снятия характеристик, имеется возможность установить испытательную аппаратуру и легко обслуживать ее и т.д.).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87126" w:rsidRDefault="00F87126" w:rsidP="00F87126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Выполняя данный этап исследования, необходимо использовать опыт предшественников, руководителей и помощников. После выполнения этого этапа известно, что делать и прежде всего необходимо:</w:t>
      </w:r>
    </w:p>
    <w:p w:rsidR="00F87126" w:rsidRDefault="00F87126" w:rsidP="00F8712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конкретизировать цель исследования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(повысить производительность, улучшить качество работы или условия труда, сэкономить горючее и т.д.);</w:t>
      </w:r>
    </w:p>
    <w:p w:rsidR="00F87126" w:rsidRDefault="00F87126" w:rsidP="00F8712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конкретизировать предмет исследования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(определить, какие явления, процессы, зависимости оно должно охватить);</w:t>
      </w:r>
    </w:p>
    <w:p w:rsidR="00F87126" w:rsidRDefault="00F87126" w:rsidP="00F8712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ограничить выбранный предмет исследования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 примыкающих к нему (например, использование трактора ЛТЗ только на трансп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ортных работах, а не на других);</w:t>
      </w:r>
    </w:p>
    <w:p w:rsidR="00F87126" w:rsidRPr="00F87126" w:rsidRDefault="00F87126" w:rsidP="00F8712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ограничить круг изучаемых объектов.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Расширение темы обычно ведет к поверхностной трактовке, малообоснованным выводам. Такое исследование трудно выполнить, т.к. трудно его спланировать, организовать и обеспечить материально.</w:t>
      </w:r>
    </w:p>
    <w:p w:rsidR="00F87126" w:rsidRP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Наконец, нужно сформулировать задачи исследования.</w:t>
      </w:r>
    </w:p>
    <w:p w:rsidR="00F87126" w:rsidRPr="00F87126" w:rsidRDefault="00F87126" w:rsidP="00F871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Задачи исследования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- это перечень тех конкретных взаимосвязей, которые нужно установить и сущность которых важно раскрыть, и практических выводов, которые необходимо сделать на их основе.</w:t>
      </w:r>
    </w:p>
    <w:p w:rsidR="00F87126" w:rsidRDefault="00F87126" w:rsidP="00F871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задачам исследования следующие:</w:t>
      </w:r>
    </w:p>
    <w:p w:rsidR="00F87126" w:rsidRDefault="00F87126" w:rsidP="00F8712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</w:t>
      </w:r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онкретность задач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(определить оптимальные параметры, установить зависимость производительнос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 от скорости движения и т.д.);</w:t>
      </w:r>
    </w:p>
    <w:p w:rsidR="00F87126" w:rsidRDefault="00F87126" w:rsidP="00F8712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</w:t>
      </w:r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граничение количества задач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(множество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свидетельствует о неконкретности задач);</w:t>
      </w:r>
    </w:p>
    <w:p w:rsidR="00F87126" w:rsidRPr="00F87126" w:rsidRDefault="00F87126" w:rsidP="00F8712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bookmarkStart w:id="0" w:name="_GoBack"/>
      <w:bookmarkEnd w:id="0"/>
      <w:r w:rsidRPr="00F8712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озможность реализации полученных решений.</w:t>
      </w:r>
      <w:r w:rsidRPr="00F87126">
        <w:rPr>
          <w:rFonts w:ascii="Times New Roman" w:eastAsia="Times New Roman" w:hAnsi="Times New Roman" w:cs="Times New Roman"/>
          <w:sz w:val="28"/>
          <w:szCs w:val="28"/>
          <w:lang w:eastAsia="ru-RU"/>
        </w:rPr>
        <w:t> Анализ известного, выявление предмета исследования, постановка вопроса оформляются в виде литературного обзора, а в диссертации - в виде отдельной главы. Письменное изложение позволяет автору глубже понять предмет исследования, а другим исследователям ознакомиться с состоянием вопроса.</w:t>
      </w:r>
    </w:p>
    <w:p w:rsidR="00F87126" w:rsidRDefault="00F87126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F87126" w:rsidRPr="00C461C7" w:rsidRDefault="00F87126" w:rsidP="00C461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461C7" w:rsidRDefault="00C461C7" w:rsidP="00C461C7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C461C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lastRenderedPageBreak/>
        <w:t>ТРЕБОВАНИЯ, ПРЕДЪЯВЛЯЕМЫЕ К ТЕМЕ НАУЧНОГО ИССЛЕДОВАНИЯ</w:t>
      </w:r>
    </w:p>
    <w:p w:rsidR="00C461C7" w:rsidRPr="00C461C7" w:rsidRDefault="00C461C7" w:rsidP="00C461C7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C461C7" w:rsidRPr="00C461C7" w:rsidRDefault="00C461C7" w:rsidP="00C46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К теме предъявляют ряд требований, а именно:</w:t>
      </w:r>
    </w:p>
    <w:p w:rsidR="00C461C7" w:rsidRPr="00C461C7" w:rsidRDefault="00C461C7" w:rsidP="00C461C7">
      <w:pPr>
        <w:pStyle w:val="a4"/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должна быть </w:t>
      </w:r>
      <w:r w:rsidRPr="00C461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актуальной</w:t>
      </w: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важной, требующей разрешения в настоящее время. Это одно из основных требований;</w:t>
      </w:r>
    </w:p>
    <w:p w:rsidR="00C461C7" w:rsidRPr="00C461C7" w:rsidRDefault="00C461C7" w:rsidP="00C461C7">
      <w:pPr>
        <w:pStyle w:val="a4"/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должна </w:t>
      </w:r>
      <w:r w:rsidRPr="00C461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решать новую задачу.</w:t>
      </w: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 Это значит, что тема в такой постановке никогда не разрабатывалась и в настоящее время не разрабатывается, т.е. дублирование исключается. Новизна должна быть не инженерной, а научной, т.е. принципиально новой. Здесь необходимо отличать научную задачу от инженерной. Все то, что уже известно, не может быть предметом научного исследования;</w:t>
      </w:r>
    </w:p>
    <w:p w:rsidR="00C461C7" w:rsidRDefault="00C461C7" w:rsidP="00C461C7">
      <w:pPr>
        <w:pStyle w:val="a4"/>
        <w:numPr>
          <w:ilvl w:val="0"/>
          <w:numId w:val="10"/>
        </w:numPr>
        <w:tabs>
          <w:tab w:val="clear" w:pos="720"/>
        </w:tabs>
        <w:spacing w:after="0" w:line="240" w:lineRule="auto"/>
        <w:ind w:left="0" w:firstLine="49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 следует быть </w:t>
      </w:r>
      <w:r w:rsidRPr="00C461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экономически эффективной и иметь значимость.</w:t>
      </w: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 Любая тема прикладных исследований должна давать экономический эффект для народного хозяйства и выполняться на базе технико-экономических расчетов. В тех случаях, когда экономический эффект оценить сложно, в качестве критерия можно принимать значимость. Это относится к теоретическим исследованиям или прикладным, которые определяют престиж отечественной науки в какой-либо отрасли;</w:t>
      </w:r>
    </w:p>
    <w:p w:rsidR="00C461C7" w:rsidRDefault="00C461C7" w:rsidP="00C461C7">
      <w:pPr>
        <w:pStyle w:val="a4"/>
        <w:numPr>
          <w:ilvl w:val="0"/>
          <w:numId w:val="11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должна </w:t>
      </w:r>
      <w:r w:rsidRPr="00C461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соответствовать профилю</w:t>
      </w: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научного коллектива. Вуз, НИИ, отдел и другие научные учреждения по сложившимся традициям имеют свой профиль, квалификацию, компетентность. Накопленный опыт исследований в коллективе повышает теоретический уровень разработок, качество и экономическую эффективность, сокращает сроки выполнения научного исследования. Вместе с тем этому требованию присущ недостаток. Поэтому данный принцип не обязателен, так как монополия в науке исключает соревнование идей, а это, в свою очередь, снижает эффективность научных исследований;</w:t>
      </w:r>
    </w:p>
    <w:p w:rsidR="00C461C7" w:rsidRPr="00C461C7" w:rsidRDefault="00C461C7" w:rsidP="00C461C7">
      <w:pPr>
        <w:pStyle w:val="a4"/>
        <w:numPr>
          <w:ilvl w:val="0"/>
          <w:numId w:val="11"/>
        </w:numPr>
        <w:tabs>
          <w:tab w:val="clear" w:pos="72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ажной характеристикой темы является </w:t>
      </w:r>
      <w:r w:rsidRPr="00C461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осуществимость</w:t>
      </w: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r w:rsidR="0033470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внедряе</w:t>
      </w:r>
      <w:r w:rsidRPr="00C461C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мостъ.</w:t>
      </w:r>
      <w:r w:rsidR="0033470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 разработке темы следует оценить возможности ее окончания в плановый срок и внедрения в производственных условиях заказчика.</w:t>
      </w:r>
    </w:p>
    <w:p w:rsidR="00C461C7" w:rsidRPr="00C461C7" w:rsidRDefault="00C461C7" w:rsidP="00C461C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1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обосновании темы научного исследования важно знать запросы (потребности) производства. Для прикладных тем большое значение имеет четкое формулирование разрабатываемых задач заказчиком с учетом применения предполагаемого результата в масштабах отрасли, в отдельном регионе или области. Например, создание эффективных средств защиты лесохозяйственных машин и орудий от поломок при работе на нераскорчеванных вырубках. Необходима характеристика вырубок по количеству пней на 1 га, породе древесины, типу почв и т.д., кроме того, средство защиты лесного плуга или культиватора. Если создается универсальное средство, то тема многоплановая, и круг решаемых задач расширяется. Достичь положительного и желаемого результата в этом случае очень трудно.</w:t>
      </w:r>
    </w:p>
    <w:p w:rsidR="00087F5D" w:rsidRPr="00C461C7" w:rsidRDefault="00087F5D" w:rsidP="00C461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87F5D" w:rsidRPr="00C461C7" w:rsidSect="00C461C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4251D"/>
    <w:multiLevelType w:val="multilevel"/>
    <w:tmpl w:val="FB14CF9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63206D"/>
    <w:multiLevelType w:val="multilevel"/>
    <w:tmpl w:val="537C56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953D7D"/>
    <w:multiLevelType w:val="multilevel"/>
    <w:tmpl w:val="FB14CF9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F92311"/>
    <w:multiLevelType w:val="multilevel"/>
    <w:tmpl w:val="ED244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791C20"/>
    <w:multiLevelType w:val="multilevel"/>
    <w:tmpl w:val="76C85F8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A045FF"/>
    <w:multiLevelType w:val="hybridMultilevel"/>
    <w:tmpl w:val="25E8AD2E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17F43"/>
    <w:multiLevelType w:val="hybridMultilevel"/>
    <w:tmpl w:val="206E8C66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74AE5"/>
    <w:multiLevelType w:val="hybridMultilevel"/>
    <w:tmpl w:val="EEDE411E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21C46"/>
    <w:multiLevelType w:val="hybridMultilevel"/>
    <w:tmpl w:val="D29893F8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920C5E"/>
    <w:multiLevelType w:val="hybridMultilevel"/>
    <w:tmpl w:val="36CCB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C3A7F"/>
    <w:multiLevelType w:val="multilevel"/>
    <w:tmpl w:val="C82CF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D660E5"/>
    <w:multiLevelType w:val="multilevel"/>
    <w:tmpl w:val="EA322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125183"/>
    <w:multiLevelType w:val="hybridMultilevel"/>
    <w:tmpl w:val="BFFA7246"/>
    <w:lvl w:ilvl="0" w:tplc="64D4B4A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DAE6A3D"/>
    <w:multiLevelType w:val="hybridMultilevel"/>
    <w:tmpl w:val="81507E84"/>
    <w:lvl w:ilvl="0" w:tplc="64D4B4A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86B0600"/>
    <w:multiLevelType w:val="multilevel"/>
    <w:tmpl w:val="D77AF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140564"/>
    <w:multiLevelType w:val="multilevel"/>
    <w:tmpl w:val="E1D089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9"/>
  </w:num>
  <w:num w:numId="4">
    <w:abstractNumId w:val="12"/>
  </w:num>
  <w:num w:numId="5">
    <w:abstractNumId w:val="8"/>
  </w:num>
  <w:num w:numId="6">
    <w:abstractNumId w:val="0"/>
  </w:num>
  <w:num w:numId="7">
    <w:abstractNumId w:val="2"/>
  </w:num>
  <w:num w:numId="8">
    <w:abstractNumId w:val="4"/>
  </w:num>
  <w:num w:numId="9">
    <w:abstractNumId w:val="13"/>
  </w:num>
  <w:num w:numId="10">
    <w:abstractNumId w:val="1"/>
  </w:num>
  <w:num w:numId="11">
    <w:abstractNumId w:val="15"/>
  </w:num>
  <w:num w:numId="12">
    <w:abstractNumId w:val="3"/>
  </w:num>
  <w:num w:numId="13">
    <w:abstractNumId w:val="10"/>
  </w:num>
  <w:num w:numId="14">
    <w:abstractNumId w:val="6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12"/>
    <w:rsid w:val="00087F5D"/>
    <w:rsid w:val="00334702"/>
    <w:rsid w:val="00BD0B12"/>
    <w:rsid w:val="00C461C7"/>
    <w:rsid w:val="00F8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3CCF7"/>
  <w15:chartTrackingRefBased/>
  <w15:docId w15:val="{2765BCD6-765F-4B91-BABE-E8C9162B9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1C7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61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461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C461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61C7"/>
  </w:style>
  <w:style w:type="paragraph" w:styleId="a4">
    <w:name w:val="List Paragraph"/>
    <w:basedOn w:val="a"/>
    <w:uiPriority w:val="34"/>
    <w:qFormat/>
    <w:rsid w:val="00C461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1870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2020-10-23T07:53:00Z</dcterms:created>
  <dcterms:modified xsi:type="dcterms:W3CDTF">2020-10-26T04:01:00Z</dcterms:modified>
</cp:coreProperties>
</file>